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DB" w:rsidRPr="0070003F" w:rsidRDefault="00D97FDB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98" w:rsidRPr="0070003F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>СОВЕТ</w:t>
      </w: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br/>
        <w:t>МИУССКОГО МУНИЦИПАЛЬНОГО ОБРАЗОВАНИЯ</w:t>
      </w:r>
    </w:p>
    <w:p w:rsidR="00944598" w:rsidRPr="0070003F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>ЕРШОВСКОГО МУНИЦИПАЛЬНОГО РАЙОНА</w:t>
      </w:r>
    </w:p>
    <w:p w:rsidR="00944598" w:rsidRPr="0070003F" w:rsidRDefault="00944598" w:rsidP="0070003F">
      <w:pPr>
        <w:spacing w:after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>САРАТОВСКОЙ ОБЛАСТИ</w:t>
      </w:r>
    </w:p>
    <w:p w:rsidR="00D15AFD" w:rsidRPr="0070003F" w:rsidRDefault="00D15AFD" w:rsidP="0070003F">
      <w:pPr>
        <w:spacing w:after="0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D15AFD" w:rsidRPr="0070003F" w:rsidRDefault="00D15AFD" w:rsidP="0070003F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>РЕШЕНИЕ</w:t>
      </w:r>
    </w:p>
    <w:p w:rsidR="00D15AFD" w:rsidRPr="0070003F" w:rsidRDefault="00D15AFD" w:rsidP="0070003F">
      <w:pPr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D15AFD" w:rsidRPr="0070003F" w:rsidRDefault="00D15AFD" w:rsidP="0070003F">
      <w:pPr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от </w:t>
      </w:r>
      <w:r w:rsidR="00061693" w:rsidRPr="0070003F">
        <w:rPr>
          <w:rFonts w:ascii="Times New Roman" w:hAnsi="Times New Roman" w:cs="Times New Roman"/>
          <w:spacing w:val="20"/>
          <w:sz w:val="26"/>
          <w:szCs w:val="26"/>
        </w:rPr>
        <w:t>1</w:t>
      </w:r>
      <w:r w:rsidR="00423569" w:rsidRPr="0070003F">
        <w:rPr>
          <w:rFonts w:ascii="Times New Roman" w:hAnsi="Times New Roman" w:cs="Times New Roman"/>
          <w:spacing w:val="20"/>
          <w:sz w:val="26"/>
          <w:szCs w:val="26"/>
        </w:rPr>
        <w:t>8</w:t>
      </w:r>
      <w:r w:rsidR="00D3103E" w:rsidRPr="0070003F">
        <w:rPr>
          <w:rFonts w:ascii="Times New Roman" w:hAnsi="Times New Roman" w:cs="Times New Roman"/>
          <w:spacing w:val="20"/>
          <w:sz w:val="26"/>
          <w:szCs w:val="26"/>
        </w:rPr>
        <w:t>.06</w:t>
      </w:r>
      <w:r w:rsidR="00061693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.2018 </w:t>
      </w: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года                        № </w:t>
      </w:r>
      <w:r w:rsidR="00423569" w:rsidRPr="0070003F">
        <w:rPr>
          <w:rFonts w:ascii="Times New Roman" w:hAnsi="Times New Roman" w:cs="Times New Roman"/>
          <w:spacing w:val="20"/>
          <w:sz w:val="26"/>
          <w:szCs w:val="26"/>
        </w:rPr>
        <w:t>105</w:t>
      </w:r>
      <w:r w:rsidR="0048464A" w:rsidRPr="0070003F">
        <w:rPr>
          <w:rFonts w:ascii="Times New Roman" w:hAnsi="Times New Roman" w:cs="Times New Roman"/>
          <w:spacing w:val="20"/>
          <w:sz w:val="26"/>
          <w:szCs w:val="26"/>
        </w:rPr>
        <w:t>-</w:t>
      </w:r>
      <w:r w:rsidR="00FD3505" w:rsidRPr="0070003F">
        <w:rPr>
          <w:rFonts w:ascii="Times New Roman" w:hAnsi="Times New Roman" w:cs="Times New Roman"/>
          <w:spacing w:val="20"/>
          <w:sz w:val="26"/>
          <w:szCs w:val="26"/>
        </w:rPr>
        <w:t>193</w:t>
      </w:r>
    </w:p>
    <w:p w:rsidR="00D15AFD" w:rsidRPr="0070003F" w:rsidRDefault="00D15AFD" w:rsidP="0070003F">
      <w:pPr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D15AFD" w:rsidRPr="0070003F" w:rsidRDefault="00D15AFD" w:rsidP="0070003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 xml:space="preserve">«О внесении изменений в Устав </w:t>
      </w:r>
    </w:p>
    <w:p w:rsidR="00D15AFD" w:rsidRPr="0070003F" w:rsidRDefault="00D15AFD" w:rsidP="0070003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 xml:space="preserve">Миусского муниципального </w:t>
      </w:r>
    </w:p>
    <w:p w:rsidR="00D15AFD" w:rsidRPr="0070003F" w:rsidRDefault="00D15AFD" w:rsidP="0070003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 xml:space="preserve">образования Ершовского </w:t>
      </w:r>
    </w:p>
    <w:p w:rsidR="00D15AFD" w:rsidRPr="0070003F" w:rsidRDefault="00D15AFD" w:rsidP="0070003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>муниципального района</w:t>
      </w:r>
    </w:p>
    <w:p w:rsidR="00D15AFD" w:rsidRPr="0070003F" w:rsidRDefault="00D15AFD" w:rsidP="0070003F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>Саратовской области»</w:t>
      </w:r>
    </w:p>
    <w:p w:rsidR="00D15AFD" w:rsidRPr="0070003F" w:rsidRDefault="00D15AFD" w:rsidP="0070003F">
      <w:pPr>
        <w:spacing w:after="0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D15AFD" w:rsidRPr="0070003F" w:rsidRDefault="00D15AFD" w:rsidP="0082138C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ab/>
        <w:t>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образований», Уставом Миусского муниципального образования Ершовского муниципального района Саратовской области</w:t>
      </w:r>
    </w:p>
    <w:p w:rsidR="00D15AFD" w:rsidRPr="0070003F" w:rsidRDefault="00D15AFD" w:rsidP="0082138C">
      <w:pPr>
        <w:spacing w:before="24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b/>
          <w:spacing w:val="20"/>
          <w:sz w:val="26"/>
          <w:szCs w:val="26"/>
        </w:rPr>
        <w:t>СОВЕТ РЕШИЛ:</w:t>
      </w:r>
    </w:p>
    <w:p w:rsidR="0039559F" w:rsidRPr="0070003F" w:rsidRDefault="0070003F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1. </w:t>
      </w:r>
      <w:r w:rsidR="00141B43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Внести в Устав Миусского муниципального образования Ершовского муниципального района Саратовской области, принятый решением Совета Миусского муниципального образования от 19 апреля 2005 г. № </w:t>
      </w:r>
      <w:proofErr w:type="gramStart"/>
      <w:r w:rsidR="00141B43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5-15 (с изменениями от 04 апреля 2007 г. № 15-39, от 05 мая 2008 г. № 23-48, от 25 декабря 2008 г. № 26-85, от 12 марта </w:t>
      </w:r>
      <w:r w:rsidR="0058438B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2012 г. </w:t>
      </w:r>
      <w:r w:rsidR="00DD0E70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№ </w:t>
      </w:r>
      <w:r w:rsidR="0039559F" w:rsidRPr="0070003F">
        <w:rPr>
          <w:rFonts w:ascii="Times New Roman" w:hAnsi="Times New Roman" w:cs="Times New Roman"/>
          <w:spacing w:val="20"/>
          <w:sz w:val="26"/>
          <w:szCs w:val="26"/>
        </w:rPr>
        <w:t>59-125, от 18 февраля 2014 г. № 8-26, от 16 января 2015 г. № 27-64, от 19 мая 2015 г. № 36-74, от 22 сент</w:t>
      </w:r>
      <w:r w:rsidR="007532CB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ября 2016 г. № 63-118, от 05 октября </w:t>
      </w:r>
      <w:r w:rsidR="0039559F" w:rsidRPr="0070003F">
        <w:rPr>
          <w:rFonts w:ascii="Times New Roman" w:hAnsi="Times New Roman" w:cs="Times New Roman"/>
          <w:spacing w:val="20"/>
          <w:sz w:val="26"/>
          <w:szCs w:val="26"/>
        </w:rPr>
        <w:t>2017 № 86-157) следующие изменения</w:t>
      </w:r>
      <w:r w:rsidR="007532CB" w:rsidRPr="0070003F">
        <w:rPr>
          <w:rFonts w:ascii="Times New Roman" w:hAnsi="Times New Roman" w:cs="Times New Roman"/>
          <w:spacing w:val="20"/>
          <w:sz w:val="26"/>
          <w:szCs w:val="26"/>
        </w:rPr>
        <w:t>:</w:t>
      </w:r>
      <w:proofErr w:type="gramEnd"/>
    </w:p>
    <w:p w:rsidR="007532CB" w:rsidRPr="0070003F" w:rsidRDefault="007532CB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а) В статье 3  </w:t>
      </w:r>
      <w:r w:rsidR="00342987" w:rsidRPr="0070003F">
        <w:rPr>
          <w:rFonts w:ascii="Times New Roman" w:hAnsi="Times New Roman" w:cs="Times New Roman"/>
          <w:spacing w:val="20"/>
          <w:sz w:val="26"/>
          <w:szCs w:val="26"/>
        </w:rPr>
        <w:t>«Вопросы местного значения муниципального образования»: пункт 19 изложить в следующей редакции:</w:t>
      </w:r>
    </w:p>
    <w:p w:rsidR="00342987" w:rsidRPr="0070003F" w:rsidRDefault="00342987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отходов»</w:t>
      </w:r>
    </w:p>
    <w:p w:rsidR="00342987" w:rsidRPr="0070003F" w:rsidRDefault="00342987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>пункт 9 изложить в следующей редакции:</w:t>
      </w:r>
    </w:p>
    <w:p w:rsidR="00342987" w:rsidRPr="0070003F" w:rsidRDefault="00342987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lastRenderedPageBreak/>
        <w:t xml:space="preserve">«9) утверждение правил благоустройства территории поселения, осуществление </w:t>
      </w:r>
      <w:proofErr w:type="gramStart"/>
      <w:r w:rsidRPr="0070003F">
        <w:rPr>
          <w:rFonts w:ascii="Times New Roman" w:hAnsi="Times New Roman" w:cs="Times New Roman"/>
          <w:spacing w:val="20"/>
          <w:sz w:val="26"/>
          <w:szCs w:val="26"/>
        </w:rPr>
        <w:t>контроля за</w:t>
      </w:r>
      <w:proofErr w:type="gramEnd"/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342987" w:rsidRPr="0070003F" w:rsidRDefault="00342987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>б) Статью 12 « Публичные слушания изложить в следующей редакции:</w:t>
      </w:r>
    </w:p>
    <w:p w:rsidR="00342987" w:rsidRPr="0070003F" w:rsidRDefault="00342987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Статья 12 </w:t>
      </w:r>
      <w:r w:rsidR="00AC13B0" w:rsidRPr="0070003F">
        <w:rPr>
          <w:rFonts w:ascii="Times New Roman" w:hAnsi="Times New Roman" w:cs="Times New Roman"/>
          <w:spacing w:val="20"/>
          <w:sz w:val="26"/>
          <w:szCs w:val="26"/>
        </w:rPr>
        <w:t>«Публичные слушания»</w:t>
      </w:r>
    </w:p>
    <w:p w:rsidR="00AC13B0" w:rsidRPr="0082138C" w:rsidRDefault="00AC13B0" w:rsidP="0082138C">
      <w:pPr>
        <w:pStyle w:val="a7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82138C">
        <w:rPr>
          <w:rFonts w:ascii="Times New Roman" w:hAnsi="Times New Roman" w:cs="Times New Roman"/>
          <w:spacing w:val="20"/>
          <w:sz w:val="26"/>
          <w:szCs w:val="26"/>
        </w:rPr>
        <w:t>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образования, главой муниципального образования могут проводиться публичные слушания.</w:t>
      </w:r>
    </w:p>
    <w:p w:rsidR="00AC13B0" w:rsidRPr="0082138C" w:rsidRDefault="00AC13B0" w:rsidP="0082138C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82138C">
        <w:rPr>
          <w:rFonts w:ascii="Times New Roman" w:hAnsi="Times New Roman" w:cs="Times New Roman"/>
          <w:spacing w:val="20"/>
          <w:sz w:val="26"/>
          <w:szCs w:val="26"/>
        </w:rPr>
        <w:t>Публичные слушания проводятся по инициативе населения, Совета муниципального образования или главы муниципального образования.</w:t>
      </w:r>
    </w:p>
    <w:p w:rsidR="00AC13B0" w:rsidRPr="0070003F" w:rsidRDefault="00E30404" w:rsidP="0082138C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>Публичные слушания, проводимые по инициативе населения или Совет муниципального образования, назначаются Советом муниципального образования, а по инициативе главы муниципального образования – главой муниципального образования.</w:t>
      </w:r>
    </w:p>
    <w:p w:rsidR="00E30404" w:rsidRPr="0082138C" w:rsidRDefault="00E30404" w:rsidP="0082138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82138C">
        <w:rPr>
          <w:rFonts w:ascii="Times New Roman" w:hAnsi="Times New Roman" w:cs="Times New Roman"/>
          <w:spacing w:val="20"/>
          <w:sz w:val="26"/>
          <w:szCs w:val="26"/>
        </w:rPr>
        <w:t>На публичные слушания должны выноситься:</w:t>
      </w:r>
    </w:p>
    <w:p w:rsidR="00BC4222" w:rsidRPr="0082138C" w:rsidRDefault="00E30404" w:rsidP="0082138C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proofErr w:type="gramStart"/>
      <w:r w:rsidRPr="0082138C">
        <w:rPr>
          <w:rFonts w:ascii="Times New Roman" w:hAnsi="Times New Roman" w:cs="Times New Roman"/>
          <w:spacing w:val="20"/>
          <w:sz w:val="26"/>
          <w:szCs w:val="26"/>
        </w:rPr>
        <w:t>проект устава муниципального образования, а также проект муниципального</w:t>
      </w:r>
      <w:r w:rsidR="00BC4222" w:rsidRPr="0082138C">
        <w:rPr>
          <w:rFonts w:ascii="Times New Roman" w:hAnsi="Times New Roman" w:cs="Times New Roman"/>
          <w:spacing w:val="20"/>
          <w:sz w:val="26"/>
          <w:szCs w:val="26"/>
        </w:rPr>
        <w:t xml:space="preserve">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Саратовской области или законов Саратовской области и в целях приведения данного устава в соответствие с этими нормативными правовыми актами;</w:t>
      </w:r>
      <w:proofErr w:type="gramEnd"/>
    </w:p>
    <w:p w:rsidR="00BC4222" w:rsidRPr="0082138C" w:rsidRDefault="00BC4222" w:rsidP="0082138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82138C">
        <w:rPr>
          <w:rFonts w:ascii="Times New Roman" w:hAnsi="Times New Roman" w:cs="Times New Roman"/>
          <w:spacing w:val="20"/>
          <w:sz w:val="26"/>
          <w:szCs w:val="26"/>
        </w:rPr>
        <w:t>проект местного бюджета и отчета о его исполнении;</w:t>
      </w:r>
    </w:p>
    <w:p w:rsidR="00BC4222" w:rsidRPr="0082138C" w:rsidRDefault="00BC4222" w:rsidP="0082138C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82138C">
        <w:rPr>
          <w:rFonts w:ascii="Times New Roman" w:hAnsi="Times New Roman" w:cs="Times New Roman"/>
          <w:spacing w:val="20"/>
          <w:sz w:val="26"/>
          <w:szCs w:val="26"/>
        </w:rPr>
        <w:t>прое</w:t>
      </w:r>
      <w:proofErr w:type="gramStart"/>
      <w:r w:rsidRPr="0082138C">
        <w:rPr>
          <w:rFonts w:ascii="Times New Roman" w:hAnsi="Times New Roman" w:cs="Times New Roman"/>
          <w:spacing w:val="20"/>
          <w:sz w:val="26"/>
          <w:szCs w:val="26"/>
        </w:rPr>
        <w:t>кт стр</w:t>
      </w:r>
      <w:proofErr w:type="gramEnd"/>
      <w:r w:rsidRPr="0082138C">
        <w:rPr>
          <w:rFonts w:ascii="Times New Roman" w:hAnsi="Times New Roman" w:cs="Times New Roman"/>
          <w:spacing w:val="20"/>
          <w:sz w:val="26"/>
          <w:szCs w:val="26"/>
        </w:rPr>
        <w:t>атегии социально-экономического развития муниципального образования;</w:t>
      </w:r>
    </w:p>
    <w:p w:rsidR="00BC4222" w:rsidRPr="0082138C" w:rsidRDefault="00BC4222" w:rsidP="0082138C">
      <w:pPr>
        <w:pStyle w:val="a7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82138C">
        <w:rPr>
          <w:rFonts w:ascii="Times New Roman" w:hAnsi="Times New Roman" w:cs="Times New Roman"/>
          <w:spacing w:val="20"/>
          <w:sz w:val="26"/>
          <w:szCs w:val="26"/>
        </w:rPr>
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04411" w:rsidRPr="0070003F" w:rsidRDefault="0082138C" w:rsidP="0082138C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20"/>
          <w:sz w:val="26"/>
          <w:szCs w:val="26"/>
        </w:rPr>
        <w:t xml:space="preserve">5) </w:t>
      </w:r>
      <w:r w:rsidR="00BC4222" w:rsidRPr="0070003F">
        <w:rPr>
          <w:rFonts w:ascii="Times New Roman" w:hAnsi="Times New Roman" w:cs="Times New Roman"/>
          <w:spacing w:val="20"/>
          <w:sz w:val="26"/>
          <w:szCs w:val="26"/>
        </w:rPr>
        <w:t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</w:t>
      </w:r>
      <w:r w:rsidR="00104411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04411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D15AFD" w:rsidRPr="0070003F" w:rsidRDefault="0072192E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lastRenderedPageBreak/>
        <w:t>4</w:t>
      </w:r>
      <w:r w:rsidR="00104411" w:rsidRPr="0070003F">
        <w:rPr>
          <w:rFonts w:ascii="Times New Roman" w:hAnsi="Times New Roman" w:cs="Times New Roman"/>
          <w:spacing w:val="20"/>
          <w:sz w:val="26"/>
          <w:szCs w:val="26"/>
        </w:rPr>
        <w:t>.</w:t>
      </w:r>
      <w:r w:rsidR="00E30404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proofErr w:type="gramStart"/>
      <w:r w:rsidR="00104411" w:rsidRPr="0070003F">
        <w:rPr>
          <w:rFonts w:ascii="Times New Roman" w:hAnsi="Times New Roman" w:cs="Times New Roman"/>
          <w:spacing w:val="20"/>
          <w:sz w:val="26"/>
          <w:szCs w:val="26"/>
        </w:rPr>
        <w:t>Порядок организации и проведения публичных слушаний определяется</w:t>
      </w:r>
      <w:r w:rsidR="00FE760D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Положением о публичных слушаниях,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</w:t>
      </w:r>
      <w:r w:rsidR="00BB64D3" w:rsidRPr="0070003F">
        <w:rPr>
          <w:rFonts w:ascii="Times New Roman" w:hAnsi="Times New Roman" w:cs="Times New Roman"/>
          <w:spacing w:val="20"/>
          <w:sz w:val="26"/>
          <w:szCs w:val="26"/>
        </w:rPr>
        <w:t>ное обоснование принятых решений».</w:t>
      </w:r>
      <w:proofErr w:type="gramEnd"/>
    </w:p>
    <w:p w:rsidR="00BB64D3" w:rsidRPr="0070003F" w:rsidRDefault="00BB64D3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   в) Часть 1 статьи 21 «Полномочия Совета муниципального образования» дополнить абзацами следующего содержания:</w:t>
      </w:r>
    </w:p>
    <w:p w:rsidR="00BB64D3" w:rsidRPr="0070003F" w:rsidRDefault="00BB64D3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   «- утверждение правил благоустройства территории муниципального образования»;</w:t>
      </w:r>
    </w:p>
    <w:p w:rsidR="00BB64D3" w:rsidRPr="0070003F" w:rsidRDefault="00BB64D3" w:rsidP="0072192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   г) абзац 5 части 1 статьи 21 «Полномочия Совета муниципального образования изложить в следующей редакции:</w:t>
      </w:r>
    </w:p>
    <w:p w:rsidR="00BB64D3" w:rsidRPr="0070003F" w:rsidRDefault="00BB64D3" w:rsidP="0072192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  «- утверждение стратегии социально-экономического развития муниципального образования»;</w:t>
      </w:r>
    </w:p>
    <w:p w:rsidR="00BB64D3" w:rsidRPr="0070003F" w:rsidRDefault="00BB64D3" w:rsidP="0072192E">
      <w:pPr>
        <w:spacing w:before="24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proofErr w:type="spellStart"/>
      <w:r w:rsidRPr="0070003F">
        <w:rPr>
          <w:rFonts w:ascii="Times New Roman" w:hAnsi="Times New Roman" w:cs="Times New Roman"/>
          <w:spacing w:val="20"/>
          <w:sz w:val="26"/>
          <w:szCs w:val="26"/>
        </w:rPr>
        <w:t>д</w:t>
      </w:r>
      <w:proofErr w:type="spellEnd"/>
      <w:r w:rsidRPr="0070003F">
        <w:rPr>
          <w:rFonts w:ascii="Times New Roman" w:hAnsi="Times New Roman" w:cs="Times New Roman"/>
          <w:spacing w:val="20"/>
          <w:sz w:val="26"/>
          <w:szCs w:val="26"/>
        </w:rPr>
        <w:t>) Часть 4 статьи 31 «Досрочное прекращение полномочий главы</w:t>
      </w:r>
      <w:r w:rsidR="009D1D8F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муниципального образования» изложить в следующей редакции:</w:t>
      </w:r>
    </w:p>
    <w:p w:rsidR="009D1D8F" w:rsidRPr="0070003F" w:rsidRDefault="009D1D8F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«4. В случае если глава муниципального образования, полномочия которого прекращены досрочно на основании правового акта Губернатора Саратовской области об отрешении от должности главы муниципального </w:t>
      </w:r>
      <w:proofErr w:type="gramStart"/>
      <w:r w:rsidRPr="0070003F">
        <w:rPr>
          <w:rFonts w:ascii="Times New Roman" w:hAnsi="Times New Roman" w:cs="Times New Roman"/>
          <w:spacing w:val="20"/>
          <w:sz w:val="26"/>
          <w:szCs w:val="26"/>
        </w:rPr>
        <w:t>образования</w:t>
      </w:r>
      <w:proofErr w:type="gramEnd"/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либо на основании решения Совета об удалении главы муниципального образования в отставку, обжалует данные правовой акт или решение в судебном порядке, Совет не вправе принимать решение об избрании главы муниципального образования, избираемого представительным органом муниципального образования из своего состава, до вступления решения суда в законную силу».</w:t>
      </w:r>
    </w:p>
    <w:p w:rsidR="009D1D8F" w:rsidRDefault="009D1D8F" w:rsidP="0072192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е) Статью 50 «Средства </w:t>
      </w:r>
      <w:r w:rsidR="00F14E1B" w:rsidRPr="0070003F">
        <w:rPr>
          <w:rFonts w:ascii="Times New Roman" w:hAnsi="Times New Roman" w:cs="Times New Roman"/>
          <w:spacing w:val="20"/>
          <w:sz w:val="26"/>
          <w:szCs w:val="26"/>
        </w:rPr>
        <w:t>самообложения граждан</w:t>
      </w:r>
      <w:r w:rsidR="0072192E">
        <w:rPr>
          <w:rFonts w:ascii="Times New Roman" w:hAnsi="Times New Roman" w:cs="Times New Roman"/>
          <w:spacing w:val="20"/>
          <w:sz w:val="26"/>
          <w:szCs w:val="26"/>
        </w:rPr>
        <w:t>» изложить в следующей редакции:</w:t>
      </w:r>
    </w:p>
    <w:p w:rsidR="0072192E" w:rsidRPr="0070003F" w:rsidRDefault="0072192E" w:rsidP="0072192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>«Статья 50. Средства самообложения граждан</w:t>
      </w:r>
    </w:p>
    <w:p w:rsidR="00F14E1B" w:rsidRPr="0070003F" w:rsidRDefault="00F14E1B" w:rsidP="0072192E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70003F">
        <w:rPr>
          <w:rFonts w:ascii="Times New Roman" w:hAnsi="Times New Roman" w:cs="Times New Roman"/>
          <w:spacing w:val="20"/>
          <w:sz w:val="26"/>
          <w:szCs w:val="26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</w:t>
      </w:r>
      <w:r w:rsidR="00220471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(населенного пункта, входящего в состав поселения) и для которых размер платежей может быть уменьшен.</w:t>
      </w:r>
      <w:proofErr w:type="gramEnd"/>
    </w:p>
    <w:p w:rsidR="00220471" w:rsidRPr="0070003F" w:rsidRDefault="00220471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2. Вопросы введения и </w:t>
      </w:r>
      <w:proofErr w:type="gramStart"/>
      <w:r w:rsidRPr="0070003F">
        <w:rPr>
          <w:rFonts w:ascii="Times New Roman" w:hAnsi="Times New Roman" w:cs="Times New Roman"/>
          <w:spacing w:val="20"/>
          <w:sz w:val="26"/>
          <w:szCs w:val="26"/>
        </w:rPr>
        <w:t>использования</w:t>
      </w:r>
      <w:proofErr w:type="gramEnd"/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</w:t>
      </w:r>
      <w:r w:rsidRPr="0070003F">
        <w:rPr>
          <w:rFonts w:ascii="Times New Roman" w:hAnsi="Times New Roman" w:cs="Times New Roman"/>
          <w:spacing w:val="20"/>
          <w:sz w:val="26"/>
          <w:szCs w:val="26"/>
        </w:rPr>
        <w:lastRenderedPageBreak/>
        <w:t>случаях, предусмотренных пунктами 4 и 4.1 части 1 статьи 25.1 Федерального закона от 06.10.2003 № 131-ФЗ, на сходе граждан».</w:t>
      </w:r>
    </w:p>
    <w:p w:rsidR="00220471" w:rsidRPr="0070003F" w:rsidRDefault="0072192E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>2</w:t>
      </w:r>
      <w:r w:rsidR="00220471" w:rsidRPr="0070003F">
        <w:rPr>
          <w:rFonts w:ascii="Times New Roman" w:hAnsi="Times New Roman" w:cs="Times New Roman"/>
          <w:spacing w:val="20"/>
          <w:sz w:val="26"/>
          <w:szCs w:val="26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220471" w:rsidRPr="0070003F" w:rsidRDefault="0072192E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>3</w:t>
      </w:r>
      <w:r w:rsidR="00220471" w:rsidRPr="0070003F">
        <w:rPr>
          <w:rFonts w:ascii="Times New Roman" w:hAnsi="Times New Roman" w:cs="Times New Roman"/>
          <w:spacing w:val="20"/>
          <w:sz w:val="26"/>
          <w:szCs w:val="26"/>
        </w:rPr>
        <w:t>. Настоящее решение вступает в силу с момента официального опубликования (обнародования)</w:t>
      </w:r>
      <w:r w:rsidR="00D97FDB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после его государственной регистрации, за исключением абзацев 2,3 подпункта «а» пункта 1 настоящего решения.</w:t>
      </w:r>
    </w:p>
    <w:p w:rsidR="00D97FDB" w:rsidRPr="0070003F" w:rsidRDefault="0072192E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6"/>
          <w:szCs w:val="26"/>
        </w:rPr>
        <w:t>4</w:t>
      </w:r>
      <w:r w:rsidR="00D97FDB" w:rsidRPr="0070003F">
        <w:rPr>
          <w:rFonts w:ascii="Times New Roman" w:hAnsi="Times New Roman" w:cs="Times New Roman"/>
          <w:spacing w:val="20"/>
          <w:sz w:val="26"/>
          <w:szCs w:val="26"/>
        </w:rPr>
        <w:t>. Абзацы 2,3 подпункта «а» пункта 1 настоящего решения вступают в силу 01.01.2019</w:t>
      </w:r>
    </w:p>
    <w:p w:rsidR="00D97FDB" w:rsidRPr="0070003F" w:rsidRDefault="00D97FDB" w:rsidP="0082138C">
      <w:pPr>
        <w:spacing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D97FDB" w:rsidRPr="0070003F" w:rsidRDefault="00D97FDB" w:rsidP="0070003F">
      <w:pPr>
        <w:jc w:val="both"/>
        <w:rPr>
          <w:rFonts w:ascii="Times New Roman" w:hAnsi="Times New Roman" w:cs="Times New Roman"/>
          <w:spacing w:val="20"/>
          <w:sz w:val="26"/>
          <w:szCs w:val="26"/>
        </w:rPr>
      </w:pPr>
    </w:p>
    <w:p w:rsidR="00D97FDB" w:rsidRPr="0070003F" w:rsidRDefault="00D97FDB" w:rsidP="0070003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>Глава Миусского МО</w:t>
      </w:r>
    </w:p>
    <w:p w:rsidR="00D97FDB" w:rsidRPr="0070003F" w:rsidRDefault="00D97FDB" w:rsidP="0070003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</w:rPr>
      </w:pPr>
      <w:r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Ершовского МР                </w:t>
      </w:r>
      <w:r w:rsidRPr="0070003F">
        <w:rPr>
          <w:rFonts w:ascii="Times New Roman" w:hAnsi="Times New Roman" w:cs="Times New Roman"/>
          <w:spacing w:val="20"/>
          <w:sz w:val="26"/>
          <w:szCs w:val="26"/>
        </w:rPr>
        <w:tab/>
        <w:t xml:space="preserve"> </w:t>
      </w:r>
      <w:r w:rsidRPr="0070003F">
        <w:rPr>
          <w:rFonts w:ascii="Times New Roman" w:hAnsi="Times New Roman" w:cs="Times New Roman"/>
          <w:spacing w:val="20"/>
          <w:sz w:val="26"/>
          <w:szCs w:val="26"/>
        </w:rPr>
        <w:tab/>
      </w:r>
      <w:r w:rsidR="0070003F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                 </w:t>
      </w:r>
      <w:r w:rsidR="0070003F">
        <w:rPr>
          <w:rFonts w:ascii="Times New Roman" w:hAnsi="Times New Roman" w:cs="Times New Roman"/>
          <w:spacing w:val="20"/>
          <w:sz w:val="26"/>
          <w:szCs w:val="26"/>
        </w:rPr>
        <w:t xml:space="preserve">           </w:t>
      </w:r>
      <w:r w:rsidR="0070003F" w:rsidRPr="0070003F">
        <w:rPr>
          <w:rFonts w:ascii="Times New Roman" w:hAnsi="Times New Roman" w:cs="Times New Roman"/>
          <w:spacing w:val="20"/>
          <w:sz w:val="26"/>
          <w:szCs w:val="26"/>
        </w:rPr>
        <w:t xml:space="preserve">              </w:t>
      </w:r>
      <w:r w:rsidRPr="0070003F">
        <w:rPr>
          <w:rFonts w:ascii="Times New Roman" w:hAnsi="Times New Roman" w:cs="Times New Roman"/>
          <w:spacing w:val="20"/>
          <w:sz w:val="26"/>
          <w:szCs w:val="26"/>
        </w:rPr>
        <w:t>Т.Ю. Лосева</w:t>
      </w:r>
    </w:p>
    <w:p w:rsidR="00944598" w:rsidRPr="0070003F" w:rsidRDefault="00944598" w:rsidP="007000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555C" w:rsidRPr="0070003F" w:rsidRDefault="00BE555C" w:rsidP="007000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E555C" w:rsidRPr="0070003F" w:rsidSect="00EA33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3FD"/>
    <w:multiLevelType w:val="hybridMultilevel"/>
    <w:tmpl w:val="E02C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186"/>
    <w:multiLevelType w:val="hybridMultilevel"/>
    <w:tmpl w:val="E10C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4468"/>
    <w:multiLevelType w:val="hybridMultilevel"/>
    <w:tmpl w:val="DC82F26E"/>
    <w:lvl w:ilvl="0" w:tplc="2E783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5A529F"/>
    <w:multiLevelType w:val="hybridMultilevel"/>
    <w:tmpl w:val="E25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0F25"/>
    <w:multiLevelType w:val="hybridMultilevel"/>
    <w:tmpl w:val="7A6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062D5"/>
    <w:multiLevelType w:val="hybridMultilevel"/>
    <w:tmpl w:val="96C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598"/>
    <w:rsid w:val="00061693"/>
    <w:rsid w:val="000B71BC"/>
    <w:rsid w:val="00104411"/>
    <w:rsid w:val="00141B43"/>
    <w:rsid w:val="0015303D"/>
    <w:rsid w:val="00220471"/>
    <w:rsid w:val="00321930"/>
    <w:rsid w:val="00342987"/>
    <w:rsid w:val="00367294"/>
    <w:rsid w:val="0039559F"/>
    <w:rsid w:val="003A43E1"/>
    <w:rsid w:val="003A4ED1"/>
    <w:rsid w:val="00423569"/>
    <w:rsid w:val="0048086A"/>
    <w:rsid w:val="0048464A"/>
    <w:rsid w:val="00567059"/>
    <w:rsid w:val="0058438B"/>
    <w:rsid w:val="005A736E"/>
    <w:rsid w:val="005C514F"/>
    <w:rsid w:val="005F2FB3"/>
    <w:rsid w:val="0066609E"/>
    <w:rsid w:val="0070003F"/>
    <w:rsid w:val="0072192E"/>
    <w:rsid w:val="00740FD9"/>
    <w:rsid w:val="007532CB"/>
    <w:rsid w:val="0082138C"/>
    <w:rsid w:val="008A687C"/>
    <w:rsid w:val="0091123B"/>
    <w:rsid w:val="00944598"/>
    <w:rsid w:val="009B20B7"/>
    <w:rsid w:val="009D1D8F"/>
    <w:rsid w:val="00AC13B0"/>
    <w:rsid w:val="00BB64D3"/>
    <w:rsid w:val="00BC4222"/>
    <w:rsid w:val="00BE555C"/>
    <w:rsid w:val="00C3602A"/>
    <w:rsid w:val="00CD121B"/>
    <w:rsid w:val="00CF5417"/>
    <w:rsid w:val="00D15AFD"/>
    <w:rsid w:val="00D3103E"/>
    <w:rsid w:val="00D97FDB"/>
    <w:rsid w:val="00DD0E70"/>
    <w:rsid w:val="00E30404"/>
    <w:rsid w:val="00EA3302"/>
    <w:rsid w:val="00F14E1B"/>
    <w:rsid w:val="00FD3505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9445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4598"/>
  </w:style>
  <w:style w:type="character" w:customStyle="1" w:styleId="1">
    <w:name w:val="Верхний колонтитул Знак1"/>
    <w:basedOn w:val="a0"/>
    <w:link w:val="a3"/>
    <w:semiHidden/>
    <w:locked/>
    <w:rsid w:val="009445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9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1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23</cp:revision>
  <cp:lastPrinted>2018-07-11T06:40:00Z</cp:lastPrinted>
  <dcterms:created xsi:type="dcterms:W3CDTF">2018-03-20T11:40:00Z</dcterms:created>
  <dcterms:modified xsi:type="dcterms:W3CDTF">2018-07-11T06:42:00Z</dcterms:modified>
</cp:coreProperties>
</file>